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FAD" w:rsidRPr="00196CD4" w:rsidRDefault="00196CD4" w:rsidP="003053D8">
      <w:pPr>
        <w:spacing w:line="360" w:lineRule="auto"/>
        <w:ind w:firstLineChars="200" w:firstLine="482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196CD4">
        <w:rPr>
          <w:rFonts w:asciiTheme="minorEastAsia" w:hAnsiTheme="minorEastAsia" w:hint="eastAsia"/>
          <w:b/>
          <w:bCs/>
          <w:sz w:val="24"/>
          <w:szCs w:val="24"/>
        </w:rPr>
        <w:t>关于第五批《中国社会科学博士后文库》征稿的通知</w:t>
      </w:r>
    </w:p>
    <w:p w:rsidR="00196CD4" w:rsidRPr="00196CD4" w:rsidRDefault="00196CD4" w:rsidP="00196CD4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6CD4">
        <w:rPr>
          <w:rFonts w:asciiTheme="minorEastAsia" w:hAnsiTheme="minorEastAsia" w:cs="宋体" w:hint="eastAsia"/>
          <w:kern w:val="0"/>
          <w:sz w:val="24"/>
          <w:szCs w:val="24"/>
        </w:rPr>
        <w:t>各有关博士后工作设站单位：</w:t>
      </w:r>
    </w:p>
    <w:p w:rsidR="00196CD4" w:rsidRPr="00196CD4" w:rsidRDefault="00196CD4" w:rsidP="00196CD4">
      <w:pPr>
        <w:widowControl/>
        <w:spacing w:before="100" w:beforeAutospacing="1" w:after="100" w:afterAutospacing="1" w:line="360" w:lineRule="auto"/>
        <w:ind w:firstLineChars="100" w:firstLine="24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6CD4">
        <w:rPr>
          <w:rFonts w:asciiTheme="minorEastAsia" w:hAnsiTheme="minorEastAsia" w:cs="宋体" w:hint="eastAsia"/>
          <w:kern w:val="0"/>
          <w:sz w:val="24"/>
          <w:szCs w:val="24"/>
        </w:rPr>
        <w:t>为繁荣发展我国哲学社会科学领域博士后事业，打造集中展示哲学社会科学领域博士后优秀研究成果的学术平台，全国博士后管理委员会与中国社会科学院共同设立了《中国社会科学博士后文库》（以下简称《文库》），每年在全国范围内择优出版博士后成果。凡入选成果，将由《文库》设立单位予以资助出版，入选者同时将获得“优秀博士后学术成果”证书。</w:t>
      </w:r>
    </w:p>
    <w:p w:rsidR="00196CD4" w:rsidRPr="00196CD4" w:rsidRDefault="00196CD4" w:rsidP="00196CD4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6CD4">
        <w:rPr>
          <w:rFonts w:asciiTheme="minorEastAsia" w:hAnsiTheme="minorEastAsia" w:cs="宋体" w:hint="eastAsia"/>
          <w:kern w:val="0"/>
          <w:sz w:val="24"/>
          <w:szCs w:val="24"/>
        </w:rPr>
        <w:t>第五批《文库》现面向全国哲学社会科学领域的博士后科研流动站、工作站及广大博士后，征集代表博士后人员最高学术研究水平的相关学术著作。征稿截止时间为2016年1月31日。征稿范围及具体要求参见《文库》征稿函（附件）。</w:t>
      </w:r>
    </w:p>
    <w:p w:rsidR="00196CD4" w:rsidRDefault="00196CD4" w:rsidP="00196CD4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6CD4">
        <w:rPr>
          <w:rFonts w:asciiTheme="minorEastAsia" w:hAnsiTheme="minorEastAsia" w:cs="宋体" w:hint="eastAsia"/>
          <w:kern w:val="0"/>
          <w:sz w:val="24"/>
          <w:szCs w:val="24"/>
        </w:rPr>
        <w:t>请各博士后科研流动站、工作站从推动我国哲学社会科学和博士后事业发展的高度出发，认真组织、积极推荐，做好《文库》书稿的征集工作。各流动站、工作站应通过网站、邮件等方式，将《文库》征稿信息广泛通知相关博士后。有意参加《文库》评选的博士后，请按征稿</w:t>
      </w:r>
      <w:proofErr w:type="gramStart"/>
      <w:r w:rsidRPr="00196CD4">
        <w:rPr>
          <w:rFonts w:asciiTheme="minorEastAsia" w:hAnsiTheme="minorEastAsia" w:cs="宋体" w:hint="eastAsia"/>
          <w:kern w:val="0"/>
          <w:sz w:val="24"/>
          <w:szCs w:val="24"/>
        </w:rPr>
        <w:t>函要求</w:t>
      </w:r>
      <w:proofErr w:type="gramEnd"/>
      <w:r w:rsidRPr="00196CD4">
        <w:rPr>
          <w:rFonts w:asciiTheme="minorEastAsia" w:hAnsiTheme="minorEastAsia" w:cs="宋体" w:hint="eastAsia"/>
          <w:kern w:val="0"/>
          <w:sz w:val="24"/>
          <w:szCs w:val="24"/>
        </w:rPr>
        <w:t>向《文库》编辑部自行报送相关材料。</w:t>
      </w:r>
    </w:p>
    <w:p w:rsidR="00196CD4" w:rsidRPr="00196CD4" w:rsidRDefault="00196CD4" w:rsidP="00196CD4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6CD4">
        <w:rPr>
          <w:rFonts w:asciiTheme="minorEastAsia" w:hAnsiTheme="minorEastAsia" w:cs="宋体" w:hint="eastAsia"/>
          <w:kern w:val="0"/>
          <w:sz w:val="24"/>
          <w:szCs w:val="24"/>
        </w:rPr>
        <w:t>  附件：第五批《中国社会科学博士后文库》征稿函</w:t>
      </w:r>
    </w:p>
    <w:p w:rsidR="00196CD4" w:rsidRPr="00196CD4" w:rsidRDefault="00196CD4" w:rsidP="00196CD4">
      <w:pPr>
        <w:widowControl/>
        <w:spacing w:before="100" w:beforeAutospacing="1" w:after="100" w:afterAutospacing="1" w:line="360" w:lineRule="auto"/>
        <w:ind w:firstLineChars="200" w:firstLine="480"/>
        <w:jc w:val="right"/>
        <w:rPr>
          <w:rFonts w:asciiTheme="minorEastAsia" w:hAnsiTheme="minorEastAsia" w:cs="宋体"/>
          <w:kern w:val="0"/>
          <w:sz w:val="24"/>
          <w:szCs w:val="24"/>
        </w:rPr>
      </w:pPr>
      <w:r w:rsidRPr="00196CD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 全国博士后管理委员会办公室</w:t>
      </w:r>
    </w:p>
    <w:p w:rsidR="00196CD4" w:rsidRPr="00196CD4" w:rsidRDefault="00196CD4" w:rsidP="00196CD4">
      <w:pPr>
        <w:widowControl/>
        <w:spacing w:before="100" w:beforeAutospacing="1" w:after="100" w:afterAutospacing="1" w:line="360" w:lineRule="auto"/>
        <w:ind w:firstLineChars="200" w:firstLine="480"/>
        <w:jc w:val="right"/>
        <w:rPr>
          <w:rFonts w:asciiTheme="minorEastAsia" w:hAnsiTheme="minorEastAsia" w:cs="宋体"/>
          <w:kern w:val="0"/>
          <w:sz w:val="24"/>
          <w:szCs w:val="24"/>
        </w:rPr>
      </w:pPr>
      <w:r w:rsidRPr="00196CD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中国社会科学院博士后管委会</w:t>
      </w:r>
    </w:p>
    <w:p w:rsidR="00196CD4" w:rsidRPr="00196CD4" w:rsidRDefault="00196CD4" w:rsidP="00196CD4">
      <w:pPr>
        <w:widowControl/>
        <w:spacing w:before="100" w:beforeAutospacing="1" w:after="100" w:afterAutospacing="1" w:line="360" w:lineRule="auto"/>
        <w:ind w:firstLineChars="200" w:firstLine="480"/>
        <w:jc w:val="center"/>
        <w:rPr>
          <w:rFonts w:asciiTheme="minorEastAsia" w:hAnsiTheme="minorEastAsia" w:cs="宋体"/>
          <w:kern w:val="0"/>
          <w:sz w:val="24"/>
          <w:szCs w:val="24"/>
        </w:rPr>
      </w:pPr>
      <w:r w:rsidRPr="00196CD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                                                            </w:t>
      </w:r>
      <w:r w:rsidR="00DE1BD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                            </w:t>
      </w:r>
      <w:r w:rsidRPr="00196CD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2015年9月10日</w:t>
      </w:r>
    </w:p>
    <w:p w:rsidR="00196CD4" w:rsidRPr="00196CD4" w:rsidRDefault="00196CD4" w:rsidP="00196CD4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196CD4" w:rsidRPr="00196CD4" w:rsidSect="00E41F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21D" w:rsidRDefault="0079621D" w:rsidP="00196CD4">
      <w:r>
        <w:separator/>
      </w:r>
    </w:p>
  </w:endnote>
  <w:endnote w:type="continuationSeparator" w:id="0">
    <w:p w:rsidR="0079621D" w:rsidRDefault="0079621D" w:rsidP="00196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21D" w:rsidRDefault="0079621D" w:rsidP="00196CD4">
      <w:r>
        <w:separator/>
      </w:r>
    </w:p>
  </w:footnote>
  <w:footnote w:type="continuationSeparator" w:id="0">
    <w:p w:rsidR="0079621D" w:rsidRDefault="0079621D" w:rsidP="00196C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CD4"/>
    <w:rsid w:val="00196CD4"/>
    <w:rsid w:val="003053D8"/>
    <w:rsid w:val="0079621D"/>
    <w:rsid w:val="00DE1BDC"/>
    <w:rsid w:val="00E41FAD"/>
    <w:rsid w:val="00E51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F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6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6C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6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6C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Company>微软中国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NTKO</cp:lastModifiedBy>
  <cp:revision>5</cp:revision>
  <dcterms:created xsi:type="dcterms:W3CDTF">2015-09-24T01:17:00Z</dcterms:created>
  <dcterms:modified xsi:type="dcterms:W3CDTF">2015-09-25T00:05:00Z</dcterms:modified>
</cp:coreProperties>
</file>